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13F1" w14:textId="7CA92995" w:rsidR="00414B6F" w:rsidRPr="004218DF" w:rsidRDefault="00414B6F" w:rsidP="00414B6F">
      <w:pPr>
        <w:spacing w:before="100" w:beforeAutospacing="1"/>
        <w:jc w:val="center"/>
        <w:rPr>
          <w:b/>
          <w:bCs/>
          <w:sz w:val="110"/>
          <w:szCs w:val="110"/>
        </w:rPr>
      </w:pPr>
      <w:r w:rsidRPr="004218DF">
        <w:rPr>
          <w:b/>
          <w:bCs/>
          <w:sz w:val="110"/>
          <w:szCs w:val="110"/>
        </w:rPr>
        <w:t>ÅRSMÖTE FÖR 2022</w:t>
      </w:r>
    </w:p>
    <w:p w14:paraId="695FED4C" w14:textId="77777777" w:rsidR="00414B6F" w:rsidRPr="000E136B" w:rsidRDefault="00414B6F" w:rsidP="00414B6F">
      <w:pPr>
        <w:jc w:val="center"/>
        <w:rPr>
          <w:sz w:val="48"/>
          <w:szCs w:val="48"/>
        </w:rPr>
      </w:pPr>
      <w:r w:rsidRPr="000E136B">
        <w:rPr>
          <w:sz w:val="48"/>
          <w:szCs w:val="48"/>
        </w:rPr>
        <w:t>IFK ANDERSTORP</w:t>
      </w:r>
    </w:p>
    <w:p w14:paraId="201F7A44" w14:textId="26D473E9" w:rsidR="00414B6F" w:rsidRDefault="00414B6F" w:rsidP="00414B6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Onsd</w:t>
      </w:r>
      <w:r w:rsidRPr="000E136B">
        <w:rPr>
          <w:b/>
          <w:bCs/>
          <w:sz w:val="52"/>
          <w:szCs w:val="52"/>
        </w:rPr>
        <w:t>agen den</w:t>
      </w:r>
      <w:r>
        <w:rPr>
          <w:b/>
          <w:bCs/>
          <w:sz w:val="52"/>
          <w:szCs w:val="52"/>
        </w:rPr>
        <w:t xml:space="preserve"> 11 maj klockan 18.00</w:t>
      </w:r>
    </w:p>
    <w:p w14:paraId="3F6F8424" w14:textId="1451192A" w:rsidR="00414B6F" w:rsidRPr="000E136B" w:rsidRDefault="00414B6F" w:rsidP="00414B6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på </w:t>
      </w:r>
      <w:proofErr w:type="spellStart"/>
      <w:r>
        <w:rPr>
          <w:b/>
          <w:bCs/>
          <w:sz w:val="52"/>
          <w:szCs w:val="52"/>
        </w:rPr>
        <w:t>Tuböleskolan</w:t>
      </w:r>
      <w:proofErr w:type="spellEnd"/>
    </w:p>
    <w:p w14:paraId="303CC8A4" w14:textId="5B9AC878" w:rsidR="00414B6F" w:rsidRPr="00414B6F" w:rsidRDefault="00414B6F" w:rsidP="00414B6F">
      <w:pPr>
        <w:jc w:val="center"/>
        <w:rPr>
          <w:b/>
          <w:bCs/>
          <w:sz w:val="32"/>
          <w:szCs w:val="32"/>
        </w:rPr>
      </w:pPr>
      <w:r w:rsidRPr="000E136B">
        <w:rPr>
          <w:b/>
          <w:bCs/>
          <w:noProof/>
          <w:sz w:val="32"/>
          <w:szCs w:val="32"/>
        </w:rPr>
        <w:drawing>
          <wp:inline distT="0" distB="0" distL="0" distR="0" wp14:anchorId="11BA0562" wp14:editId="39E47F16">
            <wp:extent cx="767443" cy="74798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2817" cy="76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0383" w14:textId="18CC3DC6" w:rsidR="00414B6F" w:rsidRPr="000E136B" w:rsidRDefault="00414B6F" w:rsidP="00414B6F">
      <w:pPr>
        <w:rPr>
          <w:sz w:val="32"/>
          <w:szCs w:val="32"/>
        </w:rPr>
      </w:pPr>
      <w:r>
        <w:rPr>
          <w:b/>
          <w:bCs/>
          <w:sz w:val="32"/>
          <w:szCs w:val="32"/>
        </w:rPr>
        <w:t>Årsmötet för 2022</w:t>
      </w:r>
      <w:r>
        <w:rPr>
          <w:sz w:val="32"/>
          <w:szCs w:val="32"/>
        </w:rPr>
        <w:t xml:space="preserve"> startar klockan 18.00. Styrelsen har ett förslag till stadgeändring som vi ska rösta om. På vår hemsida kommer vi att publicera årsredovisningarna och valberedningens förslag till styrelseledamöter 1 vecka innan årsmötena.</w:t>
      </w:r>
    </w:p>
    <w:p w14:paraId="2DAEFBC2" w14:textId="77777777" w:rsidR="00667659" w:rsidRPr="00667659" w:rsidRDefault="00667659" w:rsidP="00667659">
      <w:pPr>
        <w:jc w:val="center"/>
        <w:rPr>
          <w:sz w:val="32"/>
          <w:szCs w:val="32"/>
        </w:rPr>
      </w:pPr>
      <w:hyperlink r:id="rId7" w:history="1">
        <w:r w:rsidRPr="00667659">
          <w:rPr>
            <w:rStyle w:val="Hyperlnk"/>
            <w:sz w:val="32"/>
            <w:szCs w:val="32"/>
          </w:rPr>
          <w:t>IFK Anderst</w:t>
        </w:r>
        <w:r w:rsidRPr="00667659">
          <w:rPr>
            <w:rStyle w:val="Hyperlnk"/>
            <w:sz w:val="32"/>
            <w:szCs w:val="32"/>
          </w:rPr>
          <w:t>o</w:t>
        </w:r>
        <w:r w:rsidRPr="00667659">
          <w:rPr>
            <w:rStyle w:val="Hyperlnk"/>
            <w:sz w:val="32"/>
            <w:szCs w:val="32"/>
          </w:rPr>
          <w:t>rp (laget.se)</w:t>
        </w:r>
      </w:hyperlink>
    </w:p>
    <w:p w14:paraId="106D5E62" w14:textId="4762A05D" w:rsidR="00414B6F" w:rsidRPr="000E136B" w:rsidRDefault="00414B6F" w:rsidP="00414B6F">
      <w:pPr>
        <w:rPr>
          <w:sz w:val="32"/>
          <w:szCs w:val="32"/>
        </w:rPr>
      </w:pPr>
      <w:r w:rsidRPr="000E136B">
        <w:rPr>
          <w:sz w:val="32"/>
          <w:szCs w:val="32"/>
        </w:rPr>
        <w:t xml:space="preserve">Vill du ha dessa i pappersform, var god kontakta styrelsen via </w:t>
      </w:r>
      <w:proofErr w:type="gramStart"/>
      <w:r w:rsidRPr="000E136B">
        <w:rPr>
          <w:sz w:val="32"/>
          <w:szCs w:val="32"/>
        </w:rPr>
        <w:t>mail</w:t>
      </w:r>
      <w:proofErr w:type="gramEnd"/>
    </w:p>
    <w:p w14:paraId="61CE807D" w14:textId="17EBDCBA" w:rsidR="00414B6F" w:rsidRPr="00414B6F" w:rsidRDefault="00667659" w:rsidP="00414B6F">
      <w:pPr>
        <w:jc w:val="center"/>
        <w:rPr>
          <w:sz w:val="32"/>
          <w:szCs w:val="32"/>
        </w:rPr>
      </w:pPr>
      <w:hyperlink r:id="rId8" w:history="1">
        <w:r w:rsidR="00414B6F" w:rsidRPr="000E136B">
          <w:rPr>
            <w:rStyle w:val="Hyperlnk"/>
            <w:sz w:val="32"/>
            <w:szCs w:val="32"/>
          </w:rPr>
          <w:t>ifk.atorp@gmail.com</w:t>
        </w:r>
      </w:hyperlink>
    </w:p>
    <w:p w14:paraId="19DF324D" w14:textId="21129AEF" w:rsidR="00414B6F" w:rsidRPr="00414B6F" w:rsidRDefault="00414B6F" w:rsidP="00414B6F">
      <w:pPr>
        <w:spacing w:after="13"/>
        <w:rPr>
          <w:sz w:val="24"/>
          <w:szCs w:val="24"/>
        </w:rPr>
      </w:pPr>
      <w:r w:rsidRPr="00414B6F">
        <w:rPr>
          <w:sz w:val="24"/>
          <w:szCs w:val="24"/>
        </w:rPr>
        <w:t xml:space="preserve">För att vara röstberättigad på årsmötet krävs: </w:t>
      </w:r>
    </w:p>
    <w:p w14:paraId="229980DA" w14:textId="77777777" w:rsidR="00414B6F" w:rsidRPr="00414B6F" w:rsidRDefault="00414B6F" w:rsidP="00414B6F">
      <w:pPr>
        <w:numPr>
          <w:ilvl w:val="0"/>
          <w:numId w:val="2"/>
        </w:numPr>
        <w:spacing w:after="5" w:line="249" w:lineRule="auto"/>
        <w:ind w:hanging="360"/>
        <w:rPr>
          <w:sz w:val="24"/>
          <w:szCs w:val="24"/>
        </w:rPr>
      </w:pPr>
      <w:r w:rsidRPr="00414B6F">
        <w:rPr>
          <w:sz w:val="24"/>
          <w:szCs w:val="24"/>
        </w:rPr>
        <w:t xml:space="preserve">att medlemmen under mötesåret fyller lägst 12 år;  </w:t>
      </w:r>
    </w:p>
    <w:p w14:paraId="75F0EC9B" w14:textId="77777777" w:rsidR="00414B6F" w:rsidRPr="00414B6F" w:rsidRDefault="00414B6F" w:rsidP="00414B6F">
      <w:pPr>
        <w:numPr>
          <w:ilvl w:val="0"/>
          <w:numId w:val="2"/>
        </w:numPr>
        <w:spacing w:after="5" w:line="249" w:lineRule="auto"/>
        <w:ind w:hanging="360"/>
        <w:rPr>
          <w:sz w:val="24"/>
          <w:szCs w:val="24"/>
        </w:rPr>
      </w:pPr>
      <w:r w:rsidRPr="00414B6F">
        <w:rPr>
          <w:sz w:val="24"/>
          <w:szCs w:val="24"/>
        </w:rPr>
        <w:t xml:space="preserve">att medlemskap har beviljats minst två månader före årsmötet; och </w:t>
      </w:r>
    </w:p>
    <w:p w14:paraId="36B1E61A" w14:textId="459686BF" w:rsidR="00414B6F" w:rsidRPr="00414B6F" w:rsidRDefault="00414B6F" w:rsidP="00414B6F">
      <w:pPr>
        <w:numPr>
          <w:ilvl w:val="0"/>
          <w:numId w:val="2"/>
        </w:numPr>
        <w:spacing w:after="100" w:line="249" w:lineRule="auto"/>
        <w:ind w:hanging="360"/>
        <w:rPr>
          <w:sz w:val="24"/>
          <w:szCs w:val="24"/>
        </w:rPr>
      </w:pPr>
      <w:r w:rsidRPr="00414B6F">
        <w:rPr>
          <w:sz w:val="24"/>
          <w:szCs w:val="24"/>
        </w:rPr>
        <w:t xml:space="preserve">att medlemsavgifter har betalats senast två månader före årsmötet. </w:t>
      </w:r>
    </w:p>
    <w:p w14:paraId="61D54D95" w14:textId="1F44AFCB" w:rsidR="00414B6F" w:rsidRPr="00414B6F" w:rsidRDefault="00414B6F" w:rsidP="00414B6F">
      <w:pPr>
        <w:numPr>
          <w:ilvl w:val="0"/>
          <w:numId w:val="2"/>
        </w:numPr>
        <w:spacing w:after="100" w:line="249" w:lineRule="auto"/>
        <w:ind w:hanging="360"/>
        <w:rPr>
          <w:sz w:val="32"/>
          <w:szCs w:val="32"/>
        </w:rPr>
      </w:pPr>
      <w:r w:rsidRPr="00414B6F">
        <w:rPr>
          <w:sz w:val="24"/>
          <w:szCs w:val="24"/>
        </w:rPr>
        <w:t xml:space="preserve">vårdnadshavare har dock rätt att företräda sina omyndiga barn. </w:t>
      </w:r>
      <w:r w:rsidRPr="00414B6F">
        <w:rPr>
          <w:i/>
          <w:sz w:val="24"/>
          <w:szCs w:val="24"/>
        </w:rPr>
        <w:t xml:space="preserve"> </w:t>
      </w:r>
    </w:p>
    <w:p w14:paraId="32F86B4E" w14:textId="35E30895" w:rsidR="00414B6F" w:rsidRDefault="00414B6F" w:rsidP="00414B6F">
      <w:pPr>
        <w:spacing w:after="204"/>
        <w:rPr>
          <w:sz w:val="24"/>
          <w:szCs w:val="24"/>
        </w:rPr>
      </w:pPr>
      <w:r w:rsidRPr="000E136B">
        <w:rPr>
          <w:noProof/>
        </w:rPr>
        <w:drawing>
          <wp:anchor distT="0" distB="0" distL="114300" distR="114300" simplePos="0" relativeHeight="251664384" behindDoc="1" locked="0" layoutInCell="1" allowOverlap="1" wp14:anchorId="09270C5F" wp14:editId="2F3BEFB4">
            <wp:simplePos x="0" y="0"/>
            <wp:positionH relativeFrom="column">
              <wp:posOffset>4518025</wp:posOffset>
            </wp:positionH>
            <wp:positionV relativeFrom="paragraph">
              <wp:posOffset>-46990</wp:posOffset>
            </wp:positionV>
            <wp:extent cx="1644015" cy="920750"/>
            <wp:effectExtent l="0" t="0" r="0" b="0"/>
            <wp:wrapTight wrapText="bothSides">
              <wp:wrapPolygon edited="0">
                <wp:start x="0" y="0"/>
                <wp:lineTo x="0" y="21004"/>
                <wp:lineTo x="21275" y="21004"/>
                <wp:lineTo x="21275" y="0"/>
                <wp:lineTo x="0" y="0"/>
              </wp:wrapPolygon>
            </wp:wrapTight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B6F">
        <w:rPr>
          <w:sz w:val="24"/>
          <w:szCs w:val="24"/>
        </w:rPr>
        <w:t xml:space="preserve">Medlem som inte har rösträtt har yttrande- och förslagsrätt på mötet. </w:t>
      </w:r>
    </w:p>
    <w:p w14:paraId="5822D836" w14:textId="1713073D" w:rsidR="00B71422" w:rsidRPr="00B71422" w:rsidRDefault="00B71422" w:rsidP="00B71422">
      <w:pPr>
        <w:spacing w:after="204"/>
        <w:jc w:val="center"/>
        <w:rPr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48"/>
          <w:szCs w:val="48"/>
        </w:rPr>
        <w:t xml:space="preserve">                    </w:t>
      </w:r>
      <w:r w:rsidR="00414B6F" w:rsidRPr="00B71422">
        <w:rPr>
          <w:b/>
          <w:bCs/>
          <w:color w:val="4472C4" w:themeColor="accent1"/>
          <w:sz w:val="48"/>
          <w:szCs w:val="48"/>
        </w:rPr>
        <w:t>V</w:t>
      </w:r>
      <w:r w:rsidRPr="00B71422">
        <w:rPr>
          <w:b/>
          <w:bCs/>
          <w:color w:val="4472C4" w:themeColor="accent1"/>
          <w:sz w:val="48"/>
          <w:szCs w:val="48"/>
        </w:rPr>
        <w:t>ÄLKOMMEN</w:t>
      </w:r>
      <w:r>
        <w:rPr>
          <w:b/>
          <w:bCs/>
          <w:color w:val="4472C4" w:themeColor="accent1"/>
          <w:sz w:val="48"/>
          <w:szCs w:val="48"/>
        </w:rPr>
        <w:t>!</w:t>
      </w:r>
    </w:p>
    <w:p w14:paraId="69888065" w14:textId="1738C96D" w:rsidR="00414B6F" w:rsidRDefault="00414B6F" w:rsidP="00414B6F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ÅRSMÖTE IFK ANDERSTORP 202</w:t>
      </w:r>
      <w:r w:rsidR="00B71422">
        <w:rPr>
          <w:sz w:val="56"/>
          <w:szCs w:val="56"/>
        </w:rPr>
        <w:t>2</w:t>
      </w:r>
    </w:p>
    <w:p w14:paraId="34B28F43" w14:textId="4149E8E7" w:rsidR="00414B6F" w:rsidRDefault="00B71422" w:rsidP="00414B6F">
      <w:pPr>
        <w:jc w:val="center"/>
        <w:rPr>
          <w:sz w:val="28"/>
          <w:szCs w:val="28"/>
        </w:rPr>
      </w:pPr>
      <w:r>
        <w:rPr>
          <w:sz w:val="28"/>
          <w:szCs w:val="28"/>
        </w:rPr>
        <w:t>ONSDAGEN DEN 11 MAJ</w:t>
      </w:r>
      <w:r w:rsidR="00414B6F">
        <w:rPr>
          <w:sz w:val="28"/>
          <w:szCs w:val="28"/>
        </w:rPr>
        <w:t xml:space="preserve"> KL. 18:00</w:t>
      </w:r>
    </w:p>
    <w:p w14:paraId="412EDEBF" w14:textId="77777777" w:rsidR="00414B6F" w:rsidRPr="00634F10" w:rsidRDefault="00414B6F" w:rsidP="00414B6F">
      <w:pPr>
        <w:rPr>
          <w:sz w:val="20"/>
          <w:szCs w:val="28"/>
        </w:rPr>
      </w:pPr>
    </w:p>
    <w:p w14:paraId="3E242452" w14:textId="77777777" w:rsidR="00414B6F" w:rsidRPr="005074AA" w:rsidRDefault="00414B6F" w:rsidP="00414B6F">
      <w:pPr>
        <w:rPr>
          <w:b/>
          <w:sz w:val="28"/>
          <w:szCs w:val="28"/>
        </w:rPr>
      </w:pPr>
      <w:r w:rsidRPr="005074AA">
        <w:rPr>
          <w:b/>
          <w:sz w:val="28"/>
          <w:szCs w:val="28"/>
        </w:rPr>
        <w:t>Dagordning</w:t>
      </w:r>
    </w:p>
    <w:p w14:paraId="0B923CF4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Årsmötets öppnande</w:t>
      </w:r>
    </w:p>
    <w:p w14:paraId="043903FB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Fastställande av röstlängd för mötet</w:t>
      </w:r>
    </w:p>
    <w:p w14:paraId="1A5A7586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Val av ordförande och sekreterare för mötet</w:t>
      </w:r>
    </w:p>
    <w:p w14:paraId="1B5B5825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Val av 2 protokolljusterare och rösträknare</w:t>
      </w:r>
    </w:p>
    <w:p w14:paraId="1A513B57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Fråga om mötet har utlysts på rätt sätt</w:t>
      </w:r>
    </w:p>
    <w:p w14:paraId="395E3F6A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Fastställande av dagordning</w:t>
      </w:r>
    </w:p>
    <w:p w14:paraId="6FB391EF" w14:textId="1F291A8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IFK Anderstorps verksamhetsberättelse med årsredovisning för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218DF">
        <w:rPr>
          <w:rFonts w:ascii="Times New Roman" w:hAnsi="Times New Roman" w:cs="Times New Roman"/>
          <w:sz w:val="26"/>
          <w:szCs w:val="26"/>
        </w:rPr>
        <w:t>1</w:t>
      </w:r>
    </w:p>
    <w:p w14:paraId="56F26227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Revisorernas berättelse över styrelsens förvaltning under det senaste verksamhetsåret</w:t>
      </w:r>
    </w:p>
    <w:p w14:paraId="2BAC5467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Fråga om ansvarsfrihet för styrelsen för den tid som revisionen avser</w:t>
      </w:r>
    </w:p>
    <w:p w14:paraId="0D2EABEB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Fastställande av medlemsavgift</w:t>
      </w:r>
    </w:p>
    <w:p w14:paraId="52860833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Fastställande av verksamhetsplan samt behandling av ekonomisk plan för kommande verksamhetsår</w:t>
      </w:r>
    </w:p>
    <w:p w14:paraId="7AF55E59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Behandling av styrelsens förslag av stadgeändringar</w:t>
      </w:r>
      <w:r>
        <w:rPr>
          <w:rFonts w:ascii="Times New Roman" w:hAnsi="Times New Roman" w:cs="Times New Roman"/>
          <w:sz w:val="26"/>
          <w:szCs w:val="26"/>
        </w:rPr>
        <w:t>, se nästa sida</w:t>
      </w:r>
    </w:p>
    <w:p w14:paraId="323163A9" w14:textId="77777777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 xml:space="preserve">Val av </w:t>
      </w:r>
      <w:r w:rsidRPr="00634F10">
        <w:rPr>
          <w:rFonts w:ascii="Times New Roman" w:hAnsi="Times New Roman" w:cs="Times New Roman"/>
          <w:sz w:val="26"/>
          <w:szCs w:val="26"/>
        </w:rPr>
        <w:br/>
        <w:t>a) föreningens ordförande för en tid av ett år;</w:t>
      </w:r>
    </w:p>
    <w:p w14:paraId="2BC91074" w14:textId="5FAE5D9D" w:rsidR="00414B6F" w:rsidRPr="00634F10" w:rsidRDefault="00414B6F" w:rsidP="00414B6F">
      <w:pPr>
        <w:pStyle w:val="Liststycke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 xml:space="preserve">b) styrelsens övriga ledamöter. Styrelsen ska bestå av både kvinnor och män och vara minst </w:t>
      </w:r>
      <w:r w:rsidR="004218DF">
        <w:rPr>
          <w:rFonts w:ascii="Times New Roman" w:hAnsi="Times New Roman" w:cs="Times New Roman"/>
          <w:sz w:val="26"/>
          <w:szCs w:val="26"/>
        </w:rPr>
        <w:t>två</w:t>
      </w:r>
      <w:r w:rsidRPr="00634F10">
        <w:rPr>
          <w:rFonts w:ascii="Times New Roman" w:hAnsi="Times New Roman" w:cs="Times New Roman"/>
          <w:sz w:val="26"/>
          <w:szCs w:val="26"/>
        </w:rPr>
        <w:t xml:space="preserve"> till antalet</w:t>
      </w:r>
      <w:r w:rsidR="004218DF">
        <w:rPr>
          <w:rFonts w:ascii="Times New Roman" w:hAnsi="Times New Roman" w:cs="Times New Roman"/>
          <w:sz w:val="26"/>
          <w:szCs w:val="26"/>
        </w:rPr>
        <w:t>, gärna fler</w:t>
      </w:r>
      <w:r w:rsidRPr="00634F10">
        <w:rPr>
          <w:rFonts w:ascii="Times New Roman" w:hAnsi="Times New Roman" w:cs="Times New Roman"/>
          <w:sz w:val="26"/>
          <w:szCs w:val="26"/>
        </w:rPr>
        <w:t>. Halva antalet väljs för en tid av två år och halva antalet väljs för en tid av ett år;</w:t>
      </w:r>
      <w:r w:rsidRPr="00634F10">
        <w:rPr>
          <w:rFonts w:ascii="Times New Roman" w:hAnsi="Times New Roman" w:cs="Times New Roman"/>
          <w:sz w:val="26"/>
          <w:szCs w:val="26"/>
        </w:rPr>
        <w:br/>
        <w:t>d) två revisorer för en tid av ett år. I detta val får inte styrelsens ledamöter delta;</w:t>
      </w:r>
      <w:r w:rsidRPr="00634F10">
        <w:rPr>
          <w:rFonts w:ascii="Times New Roman" w:hAnsi="Times New Roman" w:cs="Times New Roman"/>
          <w:sz w:val="26"/>
          <w:szCs w:val="26"/>
        </w:rPr>
        <w:br/>
        <w:t>e) minst två ledamöter till valberedningen för en tid av ett år, ska bestå av både kvinnor och män</w:t>
      </w:r>
    </w:p>
    <w:p w14:paraId="5B89059C" w14:textId="1EC09D58" w:rsidR="00414B6F" w:rsidRPr="00634F10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Eventuella övriga frågor som anmälts under punkt 6.</w:t>
      </w:r>
    </w:p>
    <w:p w14:paraId="32A918D9" w14:textId="18B020BD" w:rsidR="00414B6F" w:rsidRDefault="00414B6F" w:rsidP="00414B6F">
      <w:pPr>
        <w:pStyle w:val="Liststycke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634F10">
        <w:rPr>
          <w:rFonts w:ascii="Times New Roman" w:hAnsi="Times New Roman" w:cs="Times New Roman"/>
          <w:sz w:val="26"/>
          <w:szCs w:val="26"/>
        </w:rPr>
        <w:t>Årsmötets avslutande</w:t>
      </w:r>
    </w:p>
    <w:p w14:paraId="1C2B1B3F" w14:textId="37E4BEA3" w:rsidR="00414B6F" w:rsidRDefault="004218DF" w:rsidP="00414B6F">
      <w:pPr>
        <w:rPr>
          <w:b/>
          <w:bCs/>
          <w:sz w:val="36"/>
          <w:szCs w:val="36"/>
        </w:rPr>
      </w:pPr>
      <w:r w:rsidRPr="000E136B">
        <w:rPr>
          <w:noProof/>
        </w:rPr>
        <w:drawing>
          <wp:anchor distT="0" distB="0" distL="114300" distR="114300" simplePos="0" relativeHeight="251661312" behindDoc="1" locked="0" layoutInCell="1" allowOverlap="1" wp14:anchorId="74A2E8A3" wp14:editId="7ED8E9A2">
            <wp:simplePos x="0" y="0"/>
            <wp:positionH relativeFrom="column">
              <wp:posOffset>4498975</wp:posOffset>
            </wp:positionH>
            <wp:positionV relativeFrom="paragraph">
              <wp:posOffset>-478155</wp:posOffset>
            </wp:positionV>
            <wp:extent cx="1644015" cy="920750"/>
            <wp:effectExtent l="0" t="0" r="0" b="0"/>
            <wp:wrapTight wrapText="bothSides">
              <wp:wrapPolygon edited="0">
                <wp:start x="0" y="0"/>
                <wp:lineTo x="0" y="21004"/>
                <wp:lineTo x="21275" y="21004"/>
                <wp:lineTo x="21275" y="0"/>
                <wp:lineTo x="0" y="0"/>
              </wp:wrapPolygon>
            </wp:wrapTight>
            <wp:docPr id="3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0EE45" w14:textId="77777777" w:rsidR="00414B6F" w:rsidRPr="000522D7" w:rsidRDefault="00414B6F" w:rsidP="00414B6F">
      <w:r>
        <w:rPr>
          <w:rFonts w:ascii="Times New Roman" w:hAnsi="Times New Roman" w:cs="Times New Roman"/>
          <w:sz w:val="24"/>
          <w:szCs w:val="24"/>
        </w:rPr>
        <w:t>Förslag om att ändra denna formulering</w:t>
      </w:r>
      <w:r w:rsidRPr="00C8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stadgarna;</w:t>
      </w:r>
    </w:p>
    <w:p w14:paraId="1C3DEDB8" w14:textId="77777777" w:rsidR="00B71422" w:rsidRPr="004600B0" w:rsidRDefault="00B71422" w:rsidP="00B71422">
      <w:pPr>
        <w:spacing w:after="200" w:line="240" w:lineRule="auto"/>
        <w:ind w:left="-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600B0">
        <w:rPr>
          <w:rFonts w:ascii="Calibri" w:eastAsia="Times New Roman" w:hAnsi="Calibri" w:cs="Calibri"/>
          <w:color w:val="000000"/>
          <w:kern w:val="36"/>
          <w:sz w:val="28"/>
          <w:szCs w:val="28"/>
          <w:lang w:eastAsia="sv-SE"/>
        </w:rPr>
        <w:t>6 kap Styrelsen </w:t>
      </w:r>
    </w:p>
    <w:p w14:paraId="0ED57A72" w14:textId="77777777" w:rsidR="00B71422" w:rsidRPr="004600B0" w:rsidRDefault="00B71422" w:rsidP="00B71422">
      <w:pPr>
        <w:spacing w:after="5" w:line="240" w:lineRule="auto"/>
        <w:ind w:left="-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4600B0">
        <w:rPr>
          <w:rFonts w:ascii="Calibri" w:eastAsia="Times New Roman" w:hAnsi="Calibri" w:cs="Calibri"/>
          <w:color w:val="000000"/>
          <w:sz w:val="26"/>
          <w:szCs w:val="26"/>
          <w:lang w:eastAsia="sv-SE"/>
        </w:rPr>
        <w:t>1 § Sammansättning </w:t>
      </w:r>
    </w:p>
    <w:p w14:paraId="2EC72FA5" w14:textId="77777777" w:rsidR="00B71422" w:rsidRPr="004600B0" w:rsidRDefault="00B71422" w:rsidP="00B71422">
      <w:pPr>
        <w:spacing w:after="11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00B0">
        <w:rPr>
          <w:rFonts w:ascii="Calibri" w:eastAsia="Times New Roman" w:hAnsi="Calibri" w:cs="Calibri"/>
          <w:color w:val="FF0000"/>
          <w:sz w:val="24"/>
          <w:szCs w:val="24"/>
          <w:lang w:eastAsia="sv-SE"/>
        </w:rPr>
        <w:t xml:space="preserve">Styrelsen ska bestå av ordförande och minst sex övriga ledamöter. </w:t>
      </w:r>
      <w:r w:rsidRPr="004600B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Styrelsen ska bestå av kvinnor och män.  </w:t>
      </w:r>
    </w:p>
    <w:p w14:paraId="2A7BAAAE" w14:textId="77777777" w:rsidR="00B71422" w:rsidRPr="004600B0" w:rsidRDefault="00B71422" w:rsidP="00B71422">
      <w:pPr>
        <w:spacing w:after="11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00B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Styrelsen ska inom sig utse vice ordförande och de övriga befattningshavare som behövs. </w:t>
      </w:r>
    </w:p>
    <w:p w14:paraId="654F919A" w14:textId="77777777" w:rsidR="00B71422" w:rsidRPr="004600B0" w:rsidRDefault="00B71422" w:rsidP="00B71422">
      <w:pPr>
        <w:spacing w:after="11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00B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Vid förhinder för ledamot ersätts ledamoten av suppleant. Om ledamot avgår i förtid ersätter suppleanten ledamoten för tiden t.o.m. nästföljande årsmöte. </w:t>
      </w:r>
    </w:p>
    <w:p w14:paraId="32EF1371" w14:textId="6CC35459" w:rsidR="00414B6F" w:rsidRDefault="00B71422" w:rsidP="00B71422">
      <w:pPr>
        <w:spacing w:after="209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00B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Styrelsen får utse adjungerad ledamot. Sådan ledamot har yttrande- och förslagsrätt men inte rösträtt. Adjungerad ledamot får utses till befattning inom styrelsen.  </w:t>
      </w:r>
    </w:p>
    <w:p w14:paraId="1C87BB97" w14:textId="77777777" w:rsidR="00B71422" w:rsidRPr="00B71422" w:rsidRDefault="00B71422" w:rsidP="00B71422">
      <w:pPr>
        <w:spacing w:after="209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8C9B12B" w14:textId="4A816985" w:rsidR="00414B6F" w:rsidRDefault="00414B6F" w:rsidP="00414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föreslår ändring i stadgarna enligt nedan. Detta för </w:t>
      </w:r>
      <w:r w:rsidR="001C2131">
        <w:rPr>
          <w:rFonts w:ascii="Times New Roman" w:hAnsi="Times New Roman" w:cs="Times New Roman"/>
          <w:sz w:val="24"/>
          <w:szCs w:val="24"/>
        </w:rPr>
        <w:t xml:space="preserve">att det är svårt att hitta personer som vill sitta i styrelsen. </w:t>
      </w:r>
      <w:r w:rsidR="004218DF">
        <w:rPr>
          <w:rFonts w:ascii="Times New Roman" w:hAnsi="Times New Roman" w:cs="Times New Roman"/>
          <w:sz w:val="24"/>
          <w:szCs w:val="24"/>
        </w:rPr>
        <w:t>Syftet med</w:t>
      </w:r>
      <w:r w:rsidR="001C2131">
        <w:rPr>
          <w:rFonts w:ascii="Times New Roman" w:hAnsi="Times New Roman" w:cs="Times New Roman"/>
          <w:sz w:val="24"/>
          <w:szCs w:val="24"/>
        </w:rPr>
        <w:t xml:space="preserve"> förslag</w:t>
      </w:r>
      <w:r w:rsidR="004218DF">
        <w:rPr>
          <w:rFonts w:ascii="Times New Roman" w:hAnsi="Times New Roman" w:cs="Times New Roman"/>
          <w:sz w:val="24"/>
          <w:szCs w:val="24"/>
        </w:rPr>
        <w:t>et</w:t>
      </w:r>
      <w:r w:rsidR="001C2131">
        <w:rPr>
          <w:rFonts w:ascii="Times New Roman" w:hAnsi="Times New Roman" w:cs="Times New Roman"/>
          <w:sz w:val="24"/>
          <w:szCs w:val="24"/>
        </w:rPr>
        <w:t xml:space="preserve"> är att sträva efter att </w:t>
      </w:r>
      <w:r w:rsidR="004218DF">
        <w:rPr>
          <w:rFonts w:ascii="Times New Roman" w:hAnsi="Times New Roman" w:cs="Times New Roman"/>
          <w:sz w:val="24"/>
          <w:szCs w:val="24"/>
        </w:rPr>
        <w:t>det</w:t>
      </w:r>
      <w:r w:rsidR="001C2131">
        <w:rPr>
          <w:rFonts w:ascii="Times New Roman" w:hAnsi="Times New Roman" w:cs="Times New Roman"/>
          <w:sz w:val="24"/>
          <w:szCs w:val="24"/>
        </w:rPr>
        <w:t xml:space="preserve"> ska bli fler som engagerar sig</w:t>
      </w:r>
      <w:r w:rsidR="004218DF">
        <w:rPr>
          <w:rFonts w:ascii="Times New Roman" w:hAnsi="Times New Roman" w:cs="Times New Roman"/>
          <w:sz w:val="24"/>
          <w:szCs w:val="24"/>
        </w:rPr>
        <w:t xml:space="preserve">. Därför vill vi </w:t>
      </w:r>
      <w:r w:rsidR="001C2131">
        <w:rPr>
          <w:rFonts w:ascii="Times New Roman" w:hAnsi="Times New Roman" w:cs="Times New Roman"/>
          <w:sz w:val="24"/>
          <w:szCs w:val="24"/>
        </w:rPr>
        <w:t>testa om en omorganisation kan fungera bättre, det vill säga en mindre styrelse och flera olika arbetsgrupper som ansvarar för olika delar i föreningen</w:t>
      </w:r>
      <w:r w:rsidR="004218DF">
        <w:rPr>
          <w:rFonts w:ascii="Times New Roman" w:hAnsi="Times New Roman" w:cs="Times New Roman"/>
          <w:sz w:val="24"/>
          <w:szCs w:val="24"/>
        </w:rPr>
        <w:t>s arbete.</w:t>
      </w:r>
    </w:p>
    <w:p w14:paraId="3AA2B8B5" w14:textId="77777777" w:rsidR="00B71422" w:rsidRPr="00E35438" w:rsidRDefault="00B71422" w:rsidP="00414B6F">
      <w:pPr>
        <w:rPr>
          <w:rFonts w:ascii="Times New Roman" w:hAnsi="Times New Roman" w:cs="Times New Roman"/>
          <w:sz w:val="24"/>
          <w:szCs w:val="24"/>
        </w:rPr>
      </w:pPr>
    </w:p>
    <w:p w14:paraId="64CA409A" w14:textId="77777777" w:rsidR="00B71422" w:rsidRPr="004600B0" w:rsidRDefault="00B71422" w:rsidP="00B71422">
      <w:pPr>
        <w:spacing w:after="200" w:line="240" w:lineRule="auto"/>
        <w:ind w:left="-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600B0">
        <w:rPr>
          <w:rFonts w:ascii="Calibri" w:eastAsia="Times New Roman" w:hAnsi="Calibri" w:cs="Calibri"/>
          <w:color w:val="000000"/>
          <w:kern w:val="36"/>
          <w:sz w:val="28"/>
          <w:szCs w:val="28"/>
          <w:lang w:eastAsia="sv-SE"/>
        </w:rPr>
        <w:t>6 kap Styrelsen </w:t>
      </w:r>
    </w:p>
    <w:p w14:paraId="3E1D45E9" w14:textId="77777777" w:rsidR="00B71422" w:rsidRPr="004600B0" w:rsidRDefault="00B71422" w:rsidP="00B71422">
      <w:pPr>
        <w:spacing w:after="5" w:line="240" w:lineRule="auto"/>
        <w:ind w:left="-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4600B0">
        <w:rPr>
          <w:rFonts w:ascii="Calibri" w:eastAsia="Times New Roman" w:hAnsi="Calibri" w:cs="Calibri"/>
          <w:color w:val="000000"/>
          <w:sz w:val="26"/>
          <w:szCs w:val="26"/>
          <w:lang w:eastAsia="sv-SE"/>
        </w:rPr>
        <w:t>1 § Sammansättning </w:t>
      </w:r>
    </w:p>
    <w:p w14:paraId="040FE00D" w14:textId="77777777" w:rsidR="00B71422" w:rsidRPr="004600B0" w:rsidRDefault="00B71422" w:rsidP="00B71422">
      <w:pPr>
        <w:spacing w:after="110" w:line="240" w:lineRule="auto"/>
        <w:ind w:left="-5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4600B0">
        <w:rPr>
          <w:rFonts w:ascii="Calibri" w:eastAsia="Times New Roman" w:hAnsi="Calibri" w:cs="Calibri"/>
          <w:color w:val="00B050"/>
          <w:sz w:val="24"/>
          <w:szCs w:val="24"/>
          <w:lang w:eastAsia="sv-SE"/>
        </w:rPr>
        <w:t xml:space="preserve">Styrelsen ska bestå av ordförande och minst två övriga ledamöter. </w:t>
      </w:r>
      <w:r w:rsidRPr="004600B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Styrelsen ska bestå av kvinnor och män.  </w:t>
      </w:r>
    </w:p>
    <w:p w14:paraId="7013157B" w14:textId="77777777" w:rsidR="00B71422" w:rsidRPr="004600B0" w:rsidRDefault="00B71422" w:rsidP="00B71422">
      <w:pPr>
        <w:spacing w:after="11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00B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Styrelsen ska inom sig utse vice ordförande och de övriga befattningshavare som behövs. </w:t>
      </w:r>
    </w:p>
    <w:p w14:paraId="272C09D2" w14:textId="77777777" w:rsidR="00B71422" w:rsidRPr="004600B0" w:rsidRDefault="00B71422" w:rsidP="00B71422">
      <w:pPr>
        <w:spacing w:after="11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00B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Vid förhinder för ledamot ersätts ledamoten av suppleant. Om ledamot avgår i förtid ersätter suppleanten ledamoten för tiden t.o.m. nästföljande årsmöte. </w:t>
      </w:r>
    </w:p>
    <w:p w14:paraId="5F8173C3" w14:textId="77777777" w:rsidR="00B71422" w:rsidRPr="004600B0" w:rsidRDefault="00B71422" w:rsidP="00B71422">
      <w:pPr>
        <w:spacing w:after="209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00B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Styrelsen får utse adjungerad ledamot. Sådan ledamot har yttrande- och förslagsrätt men inte rösträtt. Adjungerad ledamot får utses till befattning inom styrelsen.  </w:t>
      </w:r>
    </w:p>
    <w:p w14:paraId="11CD72CE" w14:textId="665A6220" w:rsidR="00414B6F" w:rsidRPr="00E35438" w:rsidRDefault="00414B6F" w:rsidP="00414B6F">
      <w:pPr>
        <w:rPr>
          <w:sz w:val="32"/>
          <w:szCs w:val="32"/>
        </w:rPr>
      </w:pPr>
    </w:p>
    <w:p w14:paraId="2BF11B5F" w14:textId="34734E13" w:rsidR="00414B6F" w:rsidRDefault="00504A8E">
      <w:r w:rsidRPr="000E136B">
        <w:rPr>
          <w:noProof/>
        </w:rPr>
        <w:drawing>
          <wp:anchor distT="0" distB="0" distL="114300" distR="114300" simplePos="0" relativeHeight="251662336" behindDoc="1" locked="0" layoutInCell="1" allowOverlap="1" wp14:anchorId="733F67CA" wp14:editId="29078541">
            <wp:simplePos x="0" y="0"/>
            <wp:positionH relativeFrom="column">
              <wp:posOffset>4393565</wp:posOffset>
            </wp:positionH>
            <wp:positionV relativeFrom="paragraph">
              <wp:posOffset>1276350</wp:posOffset>
            </wp:positionV>
            <wp:extent cx="1644015" cy="920750"/>
            <wp:effectExtent l="0" t="0" r="0" b="0"/>
            <wp:wrapTight wrapText="bothSides">
              <wp:wrapPolygon edited="0">
                <wp:start x="0" y="0"/>
                <wp:lineTo x="0" y="21004"/>
                <wp:lineTo x="21275" y="21004"/>
                <wp:lineTo x="21275" y="0"/>
                <wp:lineTo x="0" y="0"/>
              </wp:wrapPolygon>
            </wp:wrapTight>
            <wp:docPr id="4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B6F" w:rsidSect="002358D1">
      <w:pgSz w:w="11906" w:h="16838"/>
      <w:pgMar w:top="1417" w:right="1417" w:bottom="1417" w:left="1417" w:header="708" w:footer="708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8F2"/>
    <w:multiLevelType w:val="hybridMultilevel"/>
    <w:tmpl w:val="C074D9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C43"/>
    <w:multiLevelType w:val="hybridMultilevel"/>
    <w:tmpl w:val="8C343DDC"/>
    <w:lvl w:ilvl="0" w:tplc="041D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2D4279EE"/>
    <w:multiLevelType w:val="hybridMultilevel"/>
    <w:tmpl w:val="BE6E253E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55E13"/>
    <w:multiLevelType w:val="hybridMultilevel"/>
    <w:tmpl w:val="A4A4B808"/>
    <w:lvl w:ilvl="0" w:tplc="8B42E0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4DC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2DD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03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2F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03C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AEA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CF0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41B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551960">
    <w:abstractNumId w:val="2"/>
  </w:num>
  <w:num w:numId="2" w16cid:durableId="1192645550">
    <w:abstractNumId w:val="3"/>
  </w:num>
  <w:num w:numId="3" w16cid:durableId="1996647570">
    <w:abstractNumId w:val="0"/>
  </w:num>
  <w:num w:numId="4" w16cid:durableId="153257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6F"/>
    <w:rsid w:val="001C2131"/>
    <w:rsid w:val="00414B6F"/>
    <w:rsid w:val="004218DF"/>
    <w:rsid w:val="00504A8E"/>
    <w:rsid w:val="00667659"/>
    <w:rsid w:val="00B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8FEC"/>
  <w15:chartTrackingRefBased/>
  <w15:docId w15:val="{9387FE52-6054-4535-9213-C544DA7F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6F"/>
  </w:style>
  <w:style w:type="paragraph" w:styleId="Rubrik1">
    <w:name w:val="heading 1"/>
    <w:basedOn w:val="Normal"/>
    <w:next w:val="Normal"/>
    <w:link w:val="Rubrik1Char"/>
    <w:uiPriority w:val="19"/>
    <w:qFormat/>
    <w:rsid w:val="00414B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4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9"/>
    <w:rsid w:val="00414B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4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14B6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14B6F"/>
    <w:pPr>
      <w:spacing w:line="256" w:lineRule="auto"/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67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k.ator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get.se/ifkandersto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tadirekt.se/produkt/atlas-fotboll-svart-vit-barnmatt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588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6 kap Styrelsen </vt:lpstr>
      <vt:lpstr>    1 § Sammansättning </vt:lpstr>
      <vt:lpstr>6 kap Styrelsen </vt:lpstr>
      <vt:lpstr>    1 § Sammansättning 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 Lundgren</dc:creator>
  <cp:keywords/>
  <dc:description/>
  <cp:lastModifiedBy>Sofia E Lundgren</cp:lastModifiedBy>
  <cp:revision>2</cp:revision>
  <dcterms:created xsi:type="dcterms:W3CDTF">2022-04-20T17:41:00Z</dcterms:created>
  <dcterms:modified xsi:type="dcterms:W3CDTF">2022-04-20T19:38:00Z</dcterms:modified>
</cp:coreProperties>
</file>